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4:</w:t>
      </w:r>
    </w:p>
    <w:p>
      <w:pPr>
        <w:spacing w:line="500" w:lineRule="atLeas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0"/>
          <w:szCs w:val="40"/>
        </w:rPr>
        <w:t>参加</w:t>
      </w: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2022</w:t>
      </w:r>
      <w:r>
        <w:rPr>
          <w:rFonts w:hint="eastAsia" w:ascii="Times New Roman" w:hAnsi="Times New Roman" w:eastAsia="方正小标宋简体"/>
          <w:color w:val="000000"/>
          <w:kern w:val="0"/>
          <w:sz w:val="40"/>
          <w:szCs w:val="40"/>
        </w:rPr>
        <w:t>年中国国际进口博览会</w:t>
      </w:r>
    </w:p>
    <w:p>
      <w:pPr>
        <w:spacing w:afterLines="100" w:line="500" w:lineRule="atLeas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0"/>
          <w:szCs w:val="40"/>
        </w:rPr>
        <w:t>企业人员统计表</w:t>
      </w:r>
    </w:p>
    <w:p>
      <w:pPr>
        <w:spacing w:beforeLines="50" w:afterLines="50" w:line="500" w:lineRule="atLeas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color w:val="000000"/>
          <w:kern w:val="0"/>
          <w:sz w:val="24"/>
          <w:szCs w:val="24"/>
        </w:rPr>
        <w:t>县（市、区）商务局（盖章）：</w:t>
      </w:r>
    </w:p>
    <w:tbl>
      <w:tblPr>
        <w:tblStyle w:val="2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822"/>
        <w:gridCol w:w="2932"/>
        <w:gridCol w:w="1528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注册人数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NDFkM2E3MjhhZjU5ZDcwMDc5NjhjMDkwZGVmMzEifQ=="/>
  </w:docVars>
  <w:rsids>
    <w:rsidRoot w:val="00000000"/>
    <w:rsid w:val="49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2023-11-01T07:18:02Z</dcterms:created>
  <dc:creator>Administrator</dc:creator>
  <cp:lastModifiedBy>王津乔</cp:lastModifiedBy>
  <dcterms:modified xsi:type="dcterms:W3CDTF">2023-11-01T07:18:07Z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E92F325A37B84E9B89AEF6AD0F64A153_12</vt:lpwstr>
  </property>
</Properties>
</file>